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2-3509</w:t>
      </w:r>
      <w:r>
        <w:rPr>
          <w:rFonts w:ascii="Times New Roman" w:eastAsia="Times New Roman" w:hAnsi="Times New Roman" w:cs="Times New Roman"/>
        </w:rPr>
        <w:t>-2611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2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-87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18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мирового судьи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при секре</w:t>
      </w:r>
      <w:r>
        <w:rPr>
          <w:rFonts w:ascii="Times New Roman" w:eastAsia="Times New Roman" w:hAnsi="Times New Roman" w:cs="Times New Roman"/>
          <w:sz w:val="28"/>
          <w:szCs w:val="28"/>
        </w:rPr>
        <w:t>таре судебного заседания Куликовой О.П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иску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«Югра-Экология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Игоревне и Константинову Максиму Игоревичу о взыскании задолженности по оплате коммунальной услуги, пени,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 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«Югра-Экология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Игоревне и Константинову Максиму Игоревичу о взыскании задолженности по о</w:t>
      </w:r>
      <w:r>
        <w:rPr>
          <w:rFonts w:ascii="Times New Roman" w:eastAsia="Times New Roman" w:hAnsi="Times New Roman" w:cs="Times New Roman"/>
          <w:sz w:val="28"/>
          <w:szCs w:val="28"/>
        </w:rPr>
        <w:t>плате коммунальной услуги,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Взыскать Константинова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Игоревича, </w:t>
      </w:r>
      <w:r>
        <w:rPr>
          <w:rStyle w:val="cat-PassportDatagrp-2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«Югра-Экология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27rplc-1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задолженность по оплате коммунальных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>(согласно доли в праве собственности 31/50) за период с 01.10.2021 по 31.01</w:t>
      </w:r>
      <w:r>
        <w:rPr>
          <w:rFonts w:ascii="Times New Roman" w:eastAsia="Times New Roman" w:hAnsi="Times New Roman" w:cs="Times New Roman"/>
          <w:sz w:val="28"/>
          <w:szCs w:val="28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</w:rPr>
        <w:t>, с 01.06.2023 по 30.09.2023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4 461 рублей 9</w:t>
      </w:r>
      <w:r>
        <w:rPr>
          <w:rFonts w:ascii="Times New Roman" w:eastAsia="Times New Roman" w:hAnsi="Times New Roman" w:cs="Times New Roman"/>
          <w:sz w:val="28"/>
          <w:szCs w:val="28"/>
        </w:rPr>
        <w:t>4 копейки; пени за перио</w:t>
      </w:r>
      <w:r>
        <w:rPr>
          <w:rFonts w:ascii="Times New Roman" w:eastAsia="Times New Roman" w:hAnsi="Times New Roman" w:cs="Times New Roman"/>
          <w:sz w:val="28"/>
          <w:szCs w:val="28"/>
        </w:rPr>
        <w:t>д с 11.11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2021 по 28.02.2022, с 28.05.2022 по 01.08.2025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3 138 рублей 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судебные расходы по оплате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ударственной пошлины в размере 4 0</w:t>
      </w:r>
      <w:r>
        <w:rPr>
          <w:rFonts w:ascii="Times New Roman" w:eastAsia="Times New Roman" w:hAnsi="Times New Roman" w:cs="Times New Roman"/>
          <w:sz w:val="28"/>
          <w:szCs w:val="28"/>
        </w:rPr>
        <w:t>00 рублей 00 копеек.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остальной части 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«Югра-Экология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Константинову Максиму Игоревичу о взыскании задолженности по оплате коммунальной услуги,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отказать.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>«Югра-Экология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Виктории Игоревны, </w:t>
      </w:r>
      <w:r>
        <w:rPr>
          <w:rStyle w:val="cat-PassportDatagrp-23rplc-3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признанием ответчика несостоятельным (банкротом) и проведением процедуры банкротства - оставить без 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2-3509</w:t>
      </w:r>
      <w:r>
        <w:rPr>
          <w:rFonts w:ascii="Times New Roman" w:eastAsia="Times New Roman" w:hAnsi="Times New Roman" w:cs="Times New Roman"/>
          <w:sz w:val="16"/>
          <w:szCs w:val="16"/>
        </w:rPr>
        <w:t>-2611/202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5rplc-0">
    <w:name w:val="cat-PhoneNumber grp-25 rplc-0"/>
    <w:basedOn w:val="DefaultParagraphFont"/>
  </w:style>
  <w:style w:type="character" w:customStyle="1" w:styleId="cat-PhoneNumbergrp-26rplc-1">
    <w:name w:val="cat-PhoneNumber grp-26 rplc-1"/>
    <w:basedOn w:val="DefaultParagraphFont"/>
  </w:style>
  <w:style w:type="character" w:customStyle="1" w:styleId="cat-PassportDatagrp-22rplc-13">
    <w:name w:val="cat-PassportData grp-22 rplc-13"/>
    <w:basedOn w:val="DefaultParagraphFont"/>
  </w:style>
  <w:style w:type="character" w:customStyle="1" w:styleId="cat-PhoneNumbergrp-27rplc-15">
    <w:name w:val="cat-PhoneNumber grp-27 rplc-15"/>
    <w:basedOn w:val="DefaultParagraphFont"/>
  </w:style>
  <w:style w:type="character" w:customStyle="1" w:styleId="cat-PassportDatagrp-23rplc-31">
    <w:name w:val="cat-PassportData grp-23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